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Goedendag,</w:t>
      </w:r>
    </w:p>
    <w:p>
      <w:pPr>
        <w:pStyle w:val="Normal"/>
        <w:rPr/>
      </w:pPr>
      <w:r>
        <w:rPr/>
      </w:r>
    </w:p>
    <w:p>
      <w:pPr>
        <w:pStyle w:val="Normal"/>
        <w:rPr/>
      </w:pPr>
      <w:r>
        <w:rPr/>
        <w:t xml:space="preserve">Gisteravond heeft het 7-uur durende stikstofdebat in de Tweede Kamer plaats gevonden. Wat is er ondertussen allemaal gebeurd in de stikstofsoap? Aan het eind van het jaar zou er meer duidelijkheid moeten zijn. </w:t>
      </w:r>
    </w:p>
    <w:p>
      <w:pPr>
        <w:pStyle w:val="Normal"/>
        <w:rPr/>
      </w:pPr>
      <w:r>
        <w:rPr/>
      </w:r>
    </w:p>
    <w:p>
      <w:pPr>
        <w:pStyle w:val="Normal"/>
        <w:rPr/>
      </w:pPr>
      <w:r>
        <w:rPr/>
        <w:t xml:space="preserve">Van de week heeft er al een hoorzitting plaats gevonden over de stikstofproblematiek met deskundigen en juristen. Hierbij werden grote vraagtekens gezet bij de juridische haalbaarheid en de meetmethoden van het RIVM. Allereerst wil ik even bespreken wat Minister Schouten heeft gezegd in het debat. </w:t>
      </w:r>
    </w:p>
    <w:p>
      <w:pPr>
        <w:pStyle w:val="Normal"/>
        <w:rPr/>
      </w:pPr>
      <w:r>
        <w:rPr/>
      </w:r>
    </w:p>
    <w:p>
      <w:pPr>
        <w:pStyle w:val="Normal"/>
        <w:rPr>
          <w:b/>
          <w:b/>
          <w:bCs/>
        </w:rPr>
      </w:pPr>
      <w:r>
        <w:rPr>
          <w:b/>
          <w:bCs/>
        </w:rPr>
        <w:t>Debat</w:t>
      </w:r>
    </w:p>
    <w:p>
      <w:pPr>
        <w:pStyle w:val="Normal"/>
        <w:rPr/>
      </w:pPr>
      <w:r>
        <w:rPr/>
        <w:t>Allereerst biedt ze haar excuses aan en geeft ze toe dat er dingen beter hadden gekund. Ten tweede geeft ze aan dat het een moeilijke materie is en de vraag is wat er allemaal juridisch houdbaar is. Zo is het maar de vraag of latente ruimte ingetrokken kan worden en het schrappen van dierrechten wat in principe onteigening is. Daarna komt ze erop neer dat ze niet wil dat diegene met de diepste zakken alle rechten maar opkopen. Zou dit alvast een voorzet zijn tot het inzetten van schotten tussen de sectoren?</w:t>
      </w:r>
    </w:p>
    <w:p>
      <w:pPr>
        <w:pStyle w:val="Normal"/>
        <w:rPr/>
      </w:pPr>
      <w:r>
        <w:rPr/>
        <w:t>Schouten wil verder inzetten op een drempelwaarde, maar geeft wel aan dat de depositie wel echt moet dalen. Gelukkig houdt ze vol dat landelijk korten geen zin heeft, maar een gebiedsafhankelijk beleid nodig is omdat de depositie op de natuurgebieden van belang is, niet de emissie. Tevens blijft ze uitgaan van vrijwilligheid in het innemen van ruimte. De provinci</w:t>
      </w:r>
      <w:r>
        <w:rPr/>
        <w:t>e</w:t>
      </w:r>
      <w:r>
        <w:rPr/>
        <w:t>s hebben wel de bevoegdheid om af te wijken van landelijke regels, maar de Minister wil wel duidelijkheid in de regels en gaat binnenkort overleggen met de Provinci</w:t>
      </w:r>
      <w:r>
        <w:rPr/>
        <w:t>e</w:t>
      </w:r>
      <w:r>
        <w:rPr/>
        <w:t xml:space="preserve">s. Tevens heeft de Minister meer geld vrijgemaakt voor reductiemaatregelen. </w:t>
      </w:r>
    </w:p>
    <w:p>
      <w:pPr>
        <w:pStyle w:val="Normal"/>
        <w:rPr/>
      </w:pPr>
      <w:r>
        <w:rPr/>
        <w:t xml:space="preserve">Het schrappen van natuurgebieden zal niet lukken in verband met regels uit Brussel. </w:t>
      </w:r>
      <w:r>
        <w:rPr/>
        <w:t>D</w:t>
      </w:r>
      <w:r>
        <w:rPr/>
        <w:t xml:space="preserve">e Minister wil wel zo snel mogelijk maatregelen nemen ter compensatie van de stikstofdepositie in natuurgebieden. </w:t>
      </w:r>
    </w:p>
    <w:p>
      <w:pPr>
        <w:pStyle w:val="Normal"/>
        <w:rPr/>
      </w:pPr>
      <w:r>
        <w:rPr/>
      </w:r>
    </w:p>
    <w:p>
      <w:pPr>
        <w:pStyle w:val="Normal"/>
        <w:rPr/>
      </w:pPr>
      <w:r>
        <w:rPr/>
        <w:t xml:space="preserve">Het zal allemaal nog wel een tijdje duren, het optuigen van de PAS heeft 6 jaar geduurd. De Minister geeft al aan dat er de komende tijd nog veel brieven naar de Tweede kamer gestuurd zullen worden. Het is een complexe materie en het is de vraag wat er juridisch allemaal kan. </w:t>
      </w:r>
    </w:p>
    <w:p>
      <w:pPr>
        <w:pStyle w:val="Normal"/>
        <w:rPr>
          <w:b/>
          <w:b/>
          <w:bCs/>
        </w:rPr>
      </w:pPr>
      <w:r>
        <w:rPr>
          <w:b/>
          <w:bCs/>
        </w:rPr>
      </w:r>
    </w:p>
    <w:p>
      <w:pPr>
        <w:pStyle w:val="Normal"/>
        <w:rPr>
          <w:b/>
          <w:b/>
          <w:bCs/>
        </w:rPr>
      </w:pPr>
      <w:r>
        <w:rPr>
          <w:b/>
          <w:bCs/>
        </w:rPr>
        <w:t>Meetmethode RIVM</w:t>
      </w:r>
    </w:p>
    <w:p>
      <w:pPr>
        <w:pStyle w:val="Normal"/>
        <w:rPr/>
      </w:pPr>
      <w:r>
        <w:rPr>
          <w:b w:val="false"/>
          <w:bCs w:val="false"/>
        </w:rPr>
        <w:t xml:space="preserve">In de hoorzitting van de week werd felle kritiek geuit op de meetmethode van de RIVM. Zo is er een foutmarge van 30% op landelijk gebied. Maar op lokaal gebied kan dat wel tot 100% zijn. Verschillende deskundigen geven aan dat de meetmethode niet geschikt is voor lokaal beleid, maar alleen voor een landelijk beeld. Het RIVM zegt dat de metingen wel kloppen. Doordat de depositie op de natuurgebeiden niet wordt gemeten, kan men eigenlijk niet zeggen dat het model klopt. De overheid wil nu meer meetpunten opzetten en de droge depositie meten. Tevens werd er gehamerd op een drempelwaarde en het Duitse model. Het Duitse model is niet echt realistisch voor Nederland omdat de </w:t>
      </w:r>
      <w:r>
        <w:rPr>
          <w:b w:val="false"/>
          <w:bCs w:val="false"/>
        </w:rPr>
        <w:t>uitstoot</w:t>
      </w:r>
      <w:r>
        <w:rPr>
          <w:b w:val="false"/>
          <w:bCs w:val="false"/>
        </w:rPr>
        <w:t xml:space="preserve">bronnen veel verder </w:t>
      </w:r>
      <w:r>
        <w:rPr>
          <w:b w:val="false"/>
          <w:bCs w:val="false"/>
        </w:rPr>
        <w:t xml:space="preserve">van </w:t>
      </w:r>
      <w:r>
        <w:rPr>
          <w:b w:val="false"/>
          <w:bCs w:val="false"/>
        </w:rPr>
        <w:t>de natuurgebeiden lig</w:t>
      </w:r>
      <w:r>
        <w:rPr>
          <w:b w:val="false"/>
          <w:bCs w:val="false"/>
        </w:rPr>
        <w:t>gen</w:t>
      </w:r>
      <w:r>
        <w:rPr>
          <w:b w:val="false"/>
          <w:bCs w:val="false"/>
        </w:rPr>
        <w:t xml:space="preserve">. </w:t>
      </w:r>
    </w:p>
    <w:p>
      <w:pPr>
        <w:pStyle w:val="Normal"/>
        <w:rPr>
          <w:b w:val="false"/>
          <w:b w:val="false"/>
          <w:bCs w:val="false"/>
        </w:rPr>
      </w:pPr>
      <w:r>
        <w:rPr>
          <w:b w:val="false"/>
          <w:bCs w:val="false"/>
        </w:rPr>
      </w:r>
    </w:p>
    <w:p>
      <w:pPr>
        <w:pStyle w:val="Normal"/>
        <w:rPr>
          <w:b/>
          <w:b/>
          <w:bCs/>
        </w:rPr>
      </w:pPr>
      <w:r>
        <w:rPr>
          <w:b/>
          <w:bCs/>
        </w:rPr>
        <w:t>Beleidsregels</w:t>
      </w:r>
    </w:p>
    <w:p>
      <w:pPr>
        <w:pStyle w:val="Normal"/>
        <w:rPr>
          <w:b w:val="false"/>
          <w:b w:val="false"/>
          <w:bCs w:val="false"/>
        </w:rPr>
      </w:pPr>
      <w:r>
        <w:rPr>
          <w:b w:val="false"/>
          <w:bCs w:val="false"/>
        </w:rPr>
        <w:t xml:space="preserve">Verschillende provincies hebben de beleidsregels al ingetrokken. Maar wat stond er nu eigenlijk in? Ik heb de provincie Utrecht als voorbeeld genomen. Let op, dit kan dus weer veranderen. </w:t>
      </w:r>
    </w:p>
    <w:p>
      <w:pPr>
        <w:pStyle w:val="Normal"/>
        <w:rPr/>
      </w:pPr>
      <w:r>
        <w:rPr>
          <w:b w:val="false"/>
          <w:bCs w:val="false"/>
        </w:rPr>
        <w:t xml:space="preserve">Eigenlijk komt het erop neer dat een bedrijf dat extern wil salderen en zijn rechten wil verkopen, wel het aantal dieren </w:t>
      </w:r>
      <w:r>
        <w:rPr>
          <w:b w:val="false"/>
          <w:bCs w:val="false"/>
        </w:rPr>
        <w:t>van</w:t>
      </w:r>
      <w:r>
        <w:rPr>
          <w:b w:val="false"/>
          <w:bCs w:val="false"/>
        </w:rPr>
        <w:t xml:space="preserve"> 8 oktober van belang is. </w:t>
      </w:r>
      <w:r>
        <w:rPr>
          <w:b w:val="false"/>
          <w:bCs w:val="false"/>
        </w:rPr>
        <w:t xml:space="preserve">Geen dieren op 8 oktober geeft geen stikstofrechten om te verkopen. </w:t>
      </w:r>
      <w:r>
        <w:rPr>
          <w:b w:val="false"/>
          <w:bCs w:val="false"/>
        </w:rPr>
        <w:t xml:space="preserve">Tevens bedrijven binnen een straal van 1 kilometer van een gebied mogen geen stikstofrechten verkopen. Ook worden de hoeveelheid fosfaatrechten op 4 oktober ingetrokken. De stikstofrechten worden met 30% afgeroomd bij extern salderen. </w:t>
      </w:r>
    </w:p>
    <w:p>
      <w:pPr>
        <w:pStyle w:val="Normal"/>
        <w:rPr>
          <w:b w:val="false"/>
          <w:b w:val="false"/>
          <w:bCs w:val="false"/>
        </w:rPr>
      </w:pPr>
      <w:r>
        <w:rPr>
          <w:b w:val="false"/>
          <w:bCs w:val="false"/>
        </w:rPr>
        <w:t xml:space="preserve">Voor bedrijven die door willen boeren, daar zit het wat anders. De vergunning is leidend. Er even </w:t>
      </w:r>
      <w:r>
        <w:rPr>
          <w:b w:val="false"/>
          <w:bCs w:val="false"/>
        </w:rPr>
        <w:t xml:space="preserve">van </w:t>
      </w:r>
      <w:r>
        <w:rPr>
          <w:b w:val="false"/>
          <w:bCs w:val="false"/>
        </w:rPr>
        <w:t xml:space="preserve">uitgaande dat de latente ruimte niet ingetrokken wil worden zoals Schouten wil. Als een bedrijf een vergunning heeft voor 120 koeien, een stalcapaciteit van 120 koeien, maar nog maar 100 koeien heeft. Dan kan die boer nog groeien naar 120 koeien. Heeft hij een vergunning voor 180 koeien, maar een stalcapaciteit van 120 koeien, dan wordt de ruimte tussen 120 en 180 koeien ingetrokken. (knelgevallen uitgezonderd). Een boer kan ook intern salderen. Wat er gedaan moet worden met boeren zonder een vergunning of alleen een PAS-melding is nog niet duidelijk. De stalcapaciteit of het aantal dieren in de melding lijkt praktisch makkelijk. </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Al met al, het is een lang proces en zijn er veel onduidelijkheden. </w:t>
      </w:r>
    </w:p>
    <w:p>
      <w:pPr>
        <w:pStyle w:val="Normal"/>
        <w:rPr>
          <w:b w:val="false"/>
          <w:b w:val="false"/>
          <w:bCs w:val="false"/>
        </w:rPr>
      </w:pPr>
      <w:r>
        <w:rPr>
          <w:b w:val="false"/>
          <w:bCs w:val="false"/>
        </w:rPr>
      </w:r>
    </w:p>
    <w:p>
      <w:pPr>
        <w:pStyle w:val="Normal"/>
        <w:rPr>
          <w:b w:val="false"/>
          <w:b w:val="false"/>
          <w:bCs w:val="false"/>
        </w:rPr>
      </w:pPr>
      <w:r>
        <w:rPr>
          <w:b w:val="false"/>
          <w:bCs w:val="false"/>
        </w:rPr>
        <w:t>Met vriendelijke groeten,</w:t>
      </w:r>
    </w:p>
    <w:p>
      <w:pPr>
        <w:pStyle w:val="Normal"/>
        <w:rPr>
          <w:b w:val="false"/>
          <w:b w:val="false"/>
          <w:bCs w:val="false"/>
        </w:rPr>
      </w:pPr>
      <w:r>
        <w:rPr>
          <w:b w:val="false"/>
          <w:bCs w:val="false"/>
        </w:rPr>
      </w:r>
    </w:p>
    <w:p>
      <w:pPr>
        <w:pStyle w:val="Normal"/>
        <w:rPr>
          <w:b w:val="false"/>
          <w:b w:val="false"/>
          <w:bCs w:val="false"/>
        </w:rPr>
      </w:pPr>
      <w:r>
        <w:rPr>
          <w:b w:val="false"/>
          <w:bCs w:val="false"/>
        </w:rPr>
        <w:t>Bertel Kon</w:t>
      </w:r>
    </w:p>
    <w:p>
      <w:pPr>
        <w:pStyle w:val="Normal"/>
        <w:rPr/>
      </w:pPr>
      <w:r>
        <w:rPr>
          <w:b w:val="false"/>
          <w:bCs w:val="false"/>
        </w:rPr>
        <w:t>06-38420265</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TotalTime>
  <Application>LibreOffice/5.1.6.2$Linux_x86 LibreOffice_project/10m0$Build-2</Application>
  <Pages>2</Pages>
  <Words>712</Words>
  <Characters>3675</Characters>
  <CharactersWithSpaces>4379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2019-10-18T08:50:14Z</dcterms:created>
  <dc:creator/>
  <dc:description/>
  <dc:language>en-US</dc:language>
  <cp:lastModifiedBy/>
  <dcterms:modified xsi:type="dcterms:W3CDTF">2019-10-18T15:12:04Z</dcterms:modified>
  <cp:revision>13</cp:revision>
  <dc:subject/>
  <dc:title/>
</cp:coreProperties>
</file>